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E416A" w:rsidP="006579E0" w14:paraId="1B7C23AF" w14:textId="77777777">
      <w:pPr>
        <w:pStyle w:val="Header"/>
        <w:spacing w:line="480" w:lineRule="auto"/>
        <w:ind w:firstLine="0"/>
        <w:rPr>
          <w:rFonts w:ascii="Times New Roman" w:hAnsi="Times New Roman" w:cs="Times New Roman"/>
          <w:sz w:val="24"/>
          <w:szCs w:val="24"/>
        </w:rPr>
      </w:pPr>
    </w:p>
    <w:p w:rsidR="00FE416A" w:rsidP="006579E0" w14:paraId="18A941A3" w14:textId="77777777">
      <w:pPr>
        <w:pStyle w:val="Header"/>
        <w:spacing w:line="480" w:lineRule="auto"/>
        <w:ind w:firstLine="0"/>
        <w:rPr>
          <w:rFonts w:ascii="Times New Roman" w:hAnsi="Times New Roman" w:cs="Times New Roman"/>
          <w:sz w:val="24"/>
          <w:szCs w:val="24"/>
        </w:rPr>
      </w:pPr>
    </w:p>
    <w:p w:rsidR="00FE416A" w:rsidP="006579E0" w14:paraId="4BBDBB8A" w14:textId="77777777">
      <w:pPr>
        <w:pStyle w:val="Header"/>
        <w:spacing w:line="480" w:lineRule="auto"/>
        <w:ind w:firstLine="0"/>
        <w:rPr>
          <w:rFonts w:ascii="Times New Roman" w:hAnsi="Times New Roman" w:cs="Times New Roman"/>
          <w:sz w:val="24"/>
          <w:szCs w:val="24"/>
        </w:rPr>
      </w:pPr>
    </w:p>
    <w:p w:rsidR="00FE416A" w:rsidP="006579E0" w14:paraId="032E6094" w14:textId="77777777">
      <w:pPr>
        <w:pStyle w:val="Header"/>
        <w:spacing w:line="480" w:lineRule="auto"/>
        <w:ind w:firstLine="0"/>
        <w:rPr>
          <w:rFonts w:ascii="Times New Roman" w:hAnsi="Times New Roman" w:cs="Times New Roman"/>
          <w:sz w:val="24"/>
          <w:szCs w:val="24"/>
        </w:rPr>
      </w:pPr>
    </w:p>
    <w:p w:rsidR="00FE416A" w:rsidP="006579E0" w14:paraId="7F2987F0" w14:textId="77777777">
      <w:pPr>
        <w:pStyle w:val="Header"/>
        <w:spacing w:line="480" w:lineRule="auto"/>
        <w:ind w:firstLine="0"/>
        <w:rPr>
          <w:rFonts w:ascii="Times New Roman" w:hAnsi="Times New Roman" w:cs="Times New Roman"/>
          <w:sz w:val="24"/>
          <w:szCs w:val="24"/>
        </w:rPr>
      </w:pPr>
    </w:p>
    <w:p w:rsidR="00FE416A" w:rsidP="00FE416A" w14:paraId="78E13324" w14:textId="77777777">
      <w:pPr>
        <w:pStyle w:val="Header"/>
        <w:spacing w:line="480" w:lineRule="auto"/>
        <w:ind w:firstLine="0"/>
        <w:rPr>
          <w:rFonts w:ascii="Times New Roman" w:hAnsi="Times New Roman" w:cs="Times New Roman"/>
          <w:sz w:val="24"/>
          <w:szCs w:val="24"/>
        </w:rPr>
      </w:pPr>
    </w:p>
    <w:p w:rsidR="00FE416A" w:rsidP="00FE416A" w14:paraId="61457A0B" w14:textId="32F816CA">
      <w:pPr>
        <w:pStyle w:val="Heade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Bridging Gaming Studies and Feminist Theories</w:t>
      </w:r>
    </w:p>
    <w:p w:rsidR="00FE416A" w:rsidP="00FE416A" w14:paraId="728F0398" w14:textId="7389D19B">
      <w:pPr>
        <w:pStyle w:val="Header"/>
        <w:spacing w:line="480" w:lineRule="auto"/>
        <w:ind w:firstLine="0"/>
        <w:jc w:val="center"/>
        <w:rPr>
          <w:rFonts w:ascii="Times New Roman" w:hAnsi="Times New Roman" w:cs="Times New Roman"/>
          <w:sz w:val="24"/>
          <w:szCs w:val="24"/>
        </w:rPr>
      </w:pPr>
    </w:p>
    <w:p w:rsidR="00FE416A" w:rsidP="00FE416A" w14:paraId="093B1D06" w14:textId="48C2766A">
      <w:pPr>
        <w:pStyle w:val="Heade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FE416A" w:rsidP="00FE416A" w14:paraId="6745AD60" w14:textId="391DB26C">
      <w:pPr>
        <w:pStyle w:val="Heade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E416A" w:rsidP="00FE416A" w14:paraId="4352B1E0" w14:textId="26B7B04F">
      <w:pPr>
        <w:pStyle w:val="Heade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Date</w:t>
      </w:r>
    </w:p>
    <w:p w:rsidR="00FE416A" w:rsidP="006579E0" w14:paraId="49F7AD3D" w14:textId="77777777">
      <w:pPr>
        <w:pStyle w:val="Header"/>
        <w:spacing w:line="480" w:lineRule="auto"/>
        <w:ind w:firstLine="0"/>
        <w:rPr>
          <w:rFonts w:ascii="Times New Roman" w:hAnsi="Times New Roman" w:cs="Times New Roman"/>
          <w:sz w:val="24"/>
          <w:szCs w:val="24"/>
        </w:rPr>
      </w:pPr>
    </w:p>
    <w:p w:rsidR="00FE416A" w:rsidP="006579E0" w14:paraId="359ABBEF" w14:textId="77777777">
      <w:pPr>
        <w:pStyle w:val="Header"/>
        <w:spacing w:line="480" w:lineRule="auto"/>
        <w:ind w:firstLine="0"/>
        <w:rPr>
          <w:rFonts w:ascii="Times New Roman" w:hAnsi="Times New Roman" w:cs="Times New Roman"/>
          <w:sz w:val="24"/>
          <w:szCs w:val="24"/>
        </w:rPr>
      </w:pPr>
    </w:p>
    <w:p w:rsidR="00FE416A" w:rsidP="006579E0" w14:paraId="0AAD76AD" w14:textId="77777777">
      <w:pPr>
        <w:pStyle w:val="Header"/>
        <w:spacing w:line="480" w:lineRule="auto"/>
        <w:ind w:firstLine="0"/>
        <w:rPr>
          <w:rFonts w:ascii="Times New Roman" w:hAnsi="Times New Roman" w:cs="Times New Roman"/>
          <w:sz w:val="24"/>
          <w:szCs w:val="24"/>
        </w:rPr>
      </w:pPr>
    </w:p>
    <w:p w:rsidR="00FE416A" w:rsidP="006579E0" w14:paraId="32DD290C" w14:textId="77777777">
      <w:pPr>
        <w:pStyle w:val="Header"/>
        <w:spacing w:line="480" w:lineRule="auto"/>
        <w:ind w:firstLine="0"/>
        <w:rPr>
          <w:rFonts w:ascii="Times New Roman" w:hAnsi="Times New Roman" w:cs="Times New Roman"/>
          <w:sz w:val="24"/>
          <w:szCs w:val="24"/>
        </w:rPr>
      </w:pPr>
    </w:p>
    <w:p w:rsidR="00FE416A" w:rsidP="006579E0" w14:paraId="66A21B7A" w14:textId="77777777">
      <w:pPr>
        <w:pStyle w:val="Header"/>
        <w:spacing w:line="480" w:lineRule="auto"/>
        <w:ind w:firstLine="0"/>
        <w:rPr>
          <w:rFonts w:ascii="Times New Roman" w:hAnsi="Times New Roman" w:cs="Times New Roman"/>
          <w:sz w:val="24"/>
          <w:szCs w:val="24"/>
        </w:rPr>
      </w:pPr>
    </w:p>
    <w:p w:rsidR="00FE416A" w:rsidP="006579E0" w14:paraId="01280F95" w14:textId="77777777">
      <w:pPr>
        <w:pStyle w:val="Header"/>
        <w:spacing w:line="480" w:lineRule="auto"/>
        <w:ind w:firstLine="0"/>
        <w:rPr>
          <w:rFonts w:ascii="Times New Roman" w:hAnsi="Times New Roman" w:cs="Times New Roman"/>
          <w:sz w:val="24"/>
          <w:szCs w:val="24"/>
        </w:rPr>
      </w:pPr>
    </w:p>
    <w:p w:rsidR="00FE416A" w:rsidP="006579E0" w14:paraId="554EEAEA" w14:textId="77777777">
      <w:pPr>
        <w:pStyle w:val="Header"/>
        <w:spacing w:line="480" w:lineRule="auto"/>
        <w:ind w:firstLine="0"/>
        <w:rPr>
          <w:rFonts w:ascii="Times New Roman" w:hAnsi="Times New Roman" w:cs="Times New Roman"/>
          <w:sz w:val="24"/>
          <w:szCs w:val="24"/>
        </w:rPr>
      </w:pPr>
    </w:p>
    <w:p w:rsidR="00FE416A" w:rsidP="006579E0" w14:paraId="6C37106F" w14:textId="77777777">
      <w:pPr>
        <w:pStyle w:val="Header"/>
        <w:spacing w:line="480" w:lineRule="auto"/>
        <w:ind w:firstLine="0"/>
        <w:rPr>
          <w:rFonts w:ascii="Times New Roman" w:hAnsi="Times New Roman" w:cs="Times New Roman"/>
          <w:sz w:val="24"/>
          <w:szCs w:val="24"/>
        </w:rPr>
      </w:pPr>
    </w:p>
    <w:p w:rsidR="00FE416A" w:rsidP="006579E0" w14:paraId="64C96728" w14:textId="77777777">
      <w:pPr>
        <w:pStyle w:val="Header"/>
        <w:spacing w:line="480" w:lineRule="auto"/>
        <w:ind w:firstLine="0"/>
        <w:rPr>
          <w:rFonts w:ascii="Times New Roman" w:hAnsi="Times New Roman" w:cs="Times New Roman"/>
          <w:sz w:val="24"/>
          <w:szCs w:val="24"/>
        </w:rPr>
      </w:pPr>
    </w:p>
    <w:p w:rsidR="00FE416A" w:rsidP="006579E0" w14:paraId="6B2D2E4A" w14:textId="77777777">
      <w:pPr>
        <w:pStyle w:val="Header"/>
        <w:spacing w:line="480" w:lineRule="auto"/>
        <w:ind w:firstLine="0"/>
        <w:rPr>
          <w:rFonts w:ascii="Times New Roman" w:hAnsi="Times New Roman" w:cs="Times New Roman"/>
          <w:sz w:val="24"/>
          <w:szCs w:val="24"/>
        </w:rPr>
      </w:pPr>
    </w:p>
    <w:p w:rsidR="00FE416A" w:rsidP="006579E0" w14:paraId="5984387E" w14:textId="77777777">
      <w:pPr>
        <w:pStyle w:val="Header"/>
        <w:spacing w:line="480" w:lineRule="auto"/>
        <w:ind w:firstLine="0"/>
        <w:rPr>
          <w:rFonts w:ascii="Times New Roman" w:hAnsi="Times New Roman" w:cs="Times New Roman"/>
          <w:sz w:val="24"/>
          <w:szCs w:val="24"/>
        </w:rPr>
      </w:pPr>
    </w:p>
    <w:p w:rsidR="00FE416A" w:rsidP="006579E0" w14:paraId="71CDD1B4" w14:textId="77777777">
      <w:pPr>
        <w:pStyle w:val="Header"/>
        <w:spacing w:line="480" w:lineRule="auto"/>
        <w:ind w:firstLine="0"/>
        <w:rPr>
          <w:rFonts w:ascii="Times New Roman" w:hAnsi="Times New Roman" w:cs="Times New Roman"/>
          <w:sz w:val="24"/>
          <w:szCs w:val="24"/>
        </w:rPr>
      </w:pPr>
    </w:p>
    <w:p w:rsidR="00371864" w:rsidP="006579E0" w14:paraId="4343EC75" w14:textId="7FF2C89E">
      <w:pPr>
        <w:pStyle w:val="Header"/>
        <w:spacing w:line="480" w:lineRule="auto"/>
        <w:ind w:firstLine="0"/>
        <w:rPr>
          <w:rFonts w:ascii="Times New Roman" w:hAnsi="Times New Roman" w:cs="Times New Roman"/>
          <w:sz w:val="24"/>
          <w:szCs w:val="24"/>
        </w:rPr>
      </w:pPr>
      <w:r w:rsidRPr="006579E0">
        <w:rPr>
          <w:rFonts w:ascii="Times New Roman" w:hAnsi="Times New Roman" w:cs="Times New Roman"/>
          <w:sz w:val="24"/>
          <w:szCs w:val="24"/>
        </w:rPr>
        <w:t xml:space="preserve">Laura Murey's theory of "Male Gaze" the gaze of a man leads to denial of human identity by women. This presents women as objects that exist in such a way that it is their physical appearance that is there to be admired. The theory presents the image of a man in a woman from watching films. Female is presented as unimportant being by herself but important in how she makes </w:t>
      </w:r>
      <w:r w:rsidRPr="006579E0" w:rsidR="006579E0">
        <w:rPr>
          <w:rFonts w:ascii="Times New Roman" w:hAnsi="Times New Roman" w:cs="Times New Roman"/>
          <w:sz w:val="24"/>
          <w:szCs w:val="24"/>
        </w:rPr>
        <w:t>the</w:t>
      </w:r>
      <w:r w:rsidRPr="006579E0">
        <w:rPr>
          <w:rFonts w:ascii="Times New Roman" w:hAnsi="Times New Roman" w:cs="Times New Roman"/>
          <w:sz w:val="24"/>
          <w:szCs w:val="24"/>
        </w:rPr>
        <w:t xml:space="preserve"> male feel. Murvey also argues that </w:t>
      </w:r>
      <w:r w:rsidRPr="006579E0" w:rsidR="006579E0">
        <w:rPr>
          <w:rFonts w:ascii="Times New Roman" w:hAnsi="Times New Roman" w:cs="Times New Roman"/>
          <w:sz w:val="24"/>
          <w:szCs w:val="24"/>
        </w:rPr>
        <w:t>the presentation of media is in such a way that it is done from a perspective of a man. Consequently, women start to also gaze at other women as men thereby presenting more image of a man</w:t>
      </w:r>
      <w:r w:rsidR="004F1ECB">
        <w:rPr>
          <w:rFonts w:ascii="Times New Roman" w:hAnsi="Times New Roman" w:cs="Times New Roman"/>
          <w:sz w:val="24"/>
          <w:szCs w:val="24"/>
        </w:rPr>
        <w:t xml:space="preserve"> (Irigaray, 1977)</w:t>
      </w:r>
      <w:r w:rsidRPr="006579E0" w:rsidR="006579E0">
        <w:rPr>
          <w:rFonts w:ascii="Times New Roman" w:hAnsi="Times New Roman" w:cs="Times New Roman"/>
          <w:sz w:val="24"/>
          <w:szCs w:val="24"/>
        </w:rPr>
        <w:t xml:space="preserve">. </w:t>
      </w:r>
    </w:p>
    <w:p w:rsidR="006579E0" w:rsidP="00AC32E0" w14:paraId="486EFA65" w14:textId="229C8B40">
      <w:pPr>
        <w:pStyle w:val="Heade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Simeone</w:t>
      </w:r>
      <w:r w:rsidR="00713989">
        <w:rPr>
          <w:rFonts w:ascii="Times New Roman" w:hAnsi="Times New Roman" w:cs="Times New Roman"/>
          <w:sz w:val="24"/>
          <w:szCs w:val="24"/>
        </w:rPr>
        <w:t xml:space="preserve"> </w:t>
      </w:r>
      <w:r>
        <w:rPr>
          <w:rFonts w:ascii="Times New Roman" w:hAnsi="Times New Roman" w:cs="Times New Roman"/>
          <w:sz w:val="24"/>
          <w:szCs w:val="24"/>
        </w:rPr>
        <w:t xml:space="preserve">De Beauvoir's "The Second Sex and Woman as Other" presents women as disadvantaged beings in society. the rather presents the alternative by which people should view women. She states that the treatment of people in society should not be based on biology. She also argues that psychoanalysis does not put into account the reason as to why motivation drives people. </w:t>
      </w:r>
      <w:r w:rsidR="00713989">
        <w:rPr>
          <w:rFonts w:ascii="Times New Roman" w:hAnsi="Times New Roman" w:cs="Times New Roman"/>
          <w:sz w:val="24"/>
          <w:szCs w:val="24"/>
        </w:rPr>
        <w:t>In h</w:t>
      </w:r>
      <w:r>
        <w:rPr>
          <w:rFonts w:ascii="Times New Roman" w:hAnsi="Times New Roman" w:cs="Times New Roman"/>
          <w:sz w:val="24"/>
          <w:szCs w:val="24"/>
        </w:rPr>
        <w:t>istorica</w:t>
      </w:r>
      <w:r w:rsidR="00713989">
        <w:rPr>
          <w:rFonts w:ascii="Times New Roman" w:hAnsi="Times New Roman" w:cs="Times New Roman"/>
          <w:sz w:val="24"/>
          <w:szCs w:val="24"/>
        </w:rPr>
        <w:t>l materialism</w:t>
      </w:r>
      <w:r>
        <w:rPr>
          <w:rFonts w:ascii="Times New Roman" w:hAnsi="Times New Roman" w:cs="Times New Roman"/>
          <w:sz w:val="24"/>
          <w:szCs w:val="24"/>
        </w:rPr>
        <w:t xml:space="preserve">, she argues that </w:t>
      </w:r>
      <w:r w:rsidR="00713989">
        <w:rPr>
          <w:rFonts w:ascii="Times New Roman" w:hAnsi="Times New Roman" w:cs="Times New Roman"/>
          <w:sz w:val="24"/>
          <w:szCs w:val="24"/>
        </w:rPr>
        <w:t>there is the fixation of economic theories in the manner by which men treat women</w:t>
      </w:r>
      <w:r w:rsidR="004F1ECB">
        <w:rPr>
          <w:rFonts w:ascii="Times New Roman" w:hAnsi="Times New Roman" w:cs="Times New Roman"/>
          <w:sz w:val="24"/>
          <w:szCs w:val="24"/>
        </w:rPr>
        <w:t xml:space="preserve"> (Beauvoir, 1949)</w:t>
      </w:r>
      <w:r w:rsidR="00713989">
        <w:rPr>
          <w:rFonts w:ascii="Times New Roman" w:hAnsi="Times New Roman" w:cs="Times New Roman"/>
          <w:sz w:val="24"/>
          <w:szCs w:val="24"/>
        </w:rPr>
        <w:t>.</w:t>
      </w:r>
    </w:p>
    <w:p w:rsidR="00AC32E0" w:rsidP="00AC32E0" w14:paraId="441454D0" w14:textId="7B8C5FE2">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Luce </w:t>
      </w:r>
      <w:r>
        <w:rPr>
          <w:rFonts w:ascii="Times New Roman" w:hAnsi="Times New Roman" w:cs="Times New Roman"/>
          <w:sz w:val="24"/>
          <w:szCs w:val="24"/>
        </w:rPr>
        <w:t>Irigaray</w:t>
      </w:r>
      <w:r w:rsidR="004F1ECB">
        <w:rPr>
          <w:rFonts w:ascii="Times New Roman" w:hAnsi="Times New Roman" w:cs="Times New Roman"/>
          <w:sz w:val="24"/>
          <w:szCs w:val="24"/>
        </w:rPr>
        <w:t>’s</w:t>
      </w:r>
      <w:r w:rsidR="004F1ECB">
        <w:rPr>
          <w:rFonts w:ascii="Times New Roman" w:hAnsi="Times New Roman" w:cs="Times New Roman"/>
          <w:sz w:val="24"/>
          <w:szCs w:val="24"/>
        </w:rPr>
        <w:t xml:space="preserve"> “Currency of Exchange)</w:t>
      </w:r>
      <w:r>
        <w:rPr>
          <w:rFonts w:ascii="Times New Roman" w:hAnsi="Times New Roman" w:cs="Times New Roman"/>
          <w:sz w:val="24"/>
          <w:szCs w:val="24"/>
        </w:rPr>
        <w:t xml:space="preserve"> relates to Karl Maxx's theory of capital and commodities in arguing that exchange is done on women between men in the same way as the other commodities are exchanged. She claims that entirely, society is based on the exchange of women and that if there was no exchange of women, the society would be anarchical. In society, social order passage is maintained by the fact that groups of men spread women amongst themselves in line with incest taboo. Women are exchanged in society as a result of being scarce commodities. By doing so, the equilibrium between female and male births is maintained. </w:t>
      </w:r>
    </w:p>
    <w:p w:rsidR="004A2DCD" w:rsidP="00AC32E0" w14:paraId="6807AB0C" w14:textId="3EC4F5DC">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Karen Boyle’s </w:t>
      </w:r>
      <w:r w:rsidR="004F1ECB">
        <w:rPr>
          <w:rFonts w:ascii="Times New Roman" w:hAnsi="Times New Roman" w:cs="Times New Roman"/>
          <w:sz w:val="24"/>
          <w:szCs w:val="24"/>
        </w:rPr>
        <w:t>“Gendered Media Violence”</w:t>
      </w:r>
      <w:r>
        <w:rPr>
          <w:rFonts w:ascii="Times New Roman" w:hAnsi="Times New Roman" w:cs="Times New Roman"/>
          <w:sz w:val="24"/>
          <w:szCs w:val="24"/>
        </w:rPr>
        <w:t xml:space="preserve"> explains the harm that results </w:t>
      </w:r>
      <w:r w:rsidR="003F0979">
        <w:rPr>
          <w:rFonts w:ascii="Times New Roman" w:hAnsi="Times New Roman" w:cs="Times New Roman"/>
          <w:sz w:val="24"/>
          <w:szCs w:val="24"/>
        </w:rPr>
        <w:t>from the victimization</w:t>
      </w:r>
      <w:r>
        <w:rPr>
          <w:rFonts w:ascii="Times New Roman" w:hAnsi="Times New Roman" w:cs="Times New Roman"/>
          <w:sz w:val="24"/>
          <w:szCs w:val="24"/>
        </w:rPr>
        <w:t xml:space="preserve"> of women in games, degradation of women's sexuality, and stereotyping about the women's bodies. She argues that women are viewed as victims </w:t>
      </w:r>
      <w:r w:rsidR="003F0979">
        <w:rPr>
          <w:rFonts w:ascii="Times New Roman" w:hAnsi="Times New Roman" w:cs="Times New Roman"/>
          <w:sz w:val="24"/>
          <w:szCs w:val="24"/>
        </w:rPr>
        <w:t xml:space="preserve">and it is based on women being </w:t>
      </w:r>
      <w:r w:rsidR="003F0979">
        <w:rPr>
          <w:rFonts w:ascii="Times New Roman" w:hAnsi="Times New Roman" w:cs="Times New Roman"/>
          <w:sz w:val="24"/>
          <w:szCs w:val="24"/>
        </w:rPr>
        <w:t>caring and weak. Boyle argues that violent women like Homolka Karla who assisted her husband in killing three teenage girls in Canada are to be charged guilty as a result of changing norms. These women challenged the notion of women as vulnerable passive as well as dominated by men. She presents two ways of dealing with such threats. These are refusal of women that are violent and also taking them as unnatural ones</w:t>
      </w:r>
      <w:r w:rsidR="004F1ECB">
        <w:rPr>
          <w:rFonts w:ascii="Times New Roman" w:hAnsi="Times New Roman" w:cs="Times New Roman"/>
          <w:sz w:val="24"/>
          <w:szCs w:val="24"/>
        </w:rPr>
        <w:t xml:space="preserve"> (Boyle, 2005)</w:t>
      </w:r>
      <w:r w:rsidR="003F0979">
        <w:rPr>
          <w:rFonts w:ascii="Times New Roman" w:hAnsi="Times New Roman" w:cs="Times New Roman"/>
          <w:sz w:val="24"/>
          <w:szCs w:val="24"/>
        </w:rPr>
        <w:t xml:space="preserve">. </w:t>
      </w:r>
    </w:p>
    <w:p w:rsidR="004F1ECB" w:rsidP="00AC32E0" w14:paraId="7F752C81" w14:textId="3B2C4457">
      <w:pPr>
        <w:pStyle w:val="Header"/>
        <w:spacing w:line="480" w:lineRule="auto"/>
        <w:rPr>
          <w:rFonts w:ascii="Times New Roman" w:hAnsi="Times New Roman" w:cs="Times New Roman"/>
          <w:sz w:val="24"/>
          <w:szCs w:val="24"/>
        </w:rPr>
      </w:pPr>
      <w:bookmarkStart w:id="0" w:name="_Hlk69072200"/>
      <w:r>
        <w:rPr>
          <w:rFonts w:ascii="Times New Roman" w:hAnsi="Times New Roman" w:cs="Times New Roman"/>
          <w:sz w:val="24"/>
          <w:szCs w:val="24"/>
        </w:rPr>
        <w:t>Barbara Greed</w:t>
      </w:r>
      <w:r>
        <w:rPr>
          <w:rFonts w:ascii="Times New Roman" w:hAnsi="Times New Roman" w:cs="Times New Roman"/>
          <w:sz w:val="24"/>
          <w:szCs w:val="24"/>
        </w:rPr>
        <w:t xml:space="preserve"> </w:t>
      </w:r>
      <w:bookmarkEnd w:id="0"/>
      <w:r>
        <w:rPr>
          <w:rFonts w:ascii="Times New Roman" w:hAnsi="Times New Roman" w:cs="Times New Roman"/>
          <w:sz w:val="24"/>
          <w:szCs w:val="24"/>
        </w:rPr>
        <w:t>theory</w:t>
      </w:r>
      <w:r>
        <w:rPr>
          <w:rFonts w:ascii="Times New Roman" w:hAnsi="Times New Roman" w:cs="Times New Roman"/>
          <w:sz w:val="24"/>
          <w:szCs w:val="24"/>
        </w:rPr>
        <w:t xml:space="preserve"> of “</w:t>
      </w:r>
      <w:r>
        <w:rPr>
          <w:rFonts w:ascii="Times New Roman" w:hAnsi="Times New Roman" w:cs="Times New Roman"/>
          <w:sz w:val="24"/>
          <w:szCs w:val="24"/>
        </w:rPr>
        <w:t xml:space="preserve">The Monstrous </w:t>
      </w:r>
      <w:r>
        <w:rPr>
          <w:rFonts w:ascii="Times New Roman" w:hAnsi="Times New Roman" w:cs="Times New Roman"/>
          <w:sz w:val="24"/>
          <w:szCs w:val="24"/>
        </w:rPr>
        <w:t xml:space="preserve">Feminine” </w:t>
      </w:r>
      <w:r>
        <w:rPr>
          <w:rFonts w:ascii="Times New Roman" w:hAnsi="Times New Roman" w:cs="Times New Roman"/>
          <w:sz w:val="24"/>
          <w:szCs w:val="24"/>
        </w:rPr>
        <w:t>explains that in many writings in the horror movies, a woman is always perceived as the victim.</w:t>
      </w:r>
      <w:r>
        <w:rPr>
          <w:rFonts w:ascii="Times New Roman" w:hAnsi="Times New Roman" w:cs="Times New Roman"/>
          <w:sz w:val="24"/>
          <w:szCs w:val="24"/>
        </w:rPr>
        <w:t xml:space="preserve"> She argues that a man has fear of a woman and perceives her as a castrator. Through this, she questions the Freud theory of sexual difference</w:t>
      </w:r>
      <w:r w:rsidRPr="004F1ECB">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Barbara</w:t>
      </w:r>
      <w:r>
        <w:rPr>
          <w:rFonts w:ascii="Times New Roman" w:hAnsi="Times New Roman" w:cs="Times New Roman"/>
          <w:sz w:val="24"/>
          <w:szCs w:val="24"/>
        </w:rPr>
        <w:t xml:space="preserve">, 1993). </w:t>
      </w:r>
    </w:p>
    <w:p w:rsidR="003F0979" w:rsidP="00AC32E0" w14:paraId="20A76D79" w14:textId="34A5A3B0">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0E328C">
        <w:rPr>
          <w:rFonts w:ascii="Times New Roman" w:hAnsi="Times New Roman" w:cs="Times New Roman"/>
          <w:sz w:val="24"/>
          <w:szCs w:val="24"/>
        </w:rPr>
        <w:t>Martin Del</w:t>
      </w:r>
      <w:r w:rsidR="000B2F13">
        <w:rPr>
          <w:rFonts w:ascii="Times New Roman" w:hAnsi="Times New Roman" w:cs="Times New Roman"/>
          <w:sz w:val="24"/>
          <w:szCs w:val="24"/>
        </w:rPr>
        <w:t>va</w:t>
      </w:r>
      <w:r w:rsidR="007D3317">
        <w:rPr>
          <w:rFonts w:ascii="Times New Roman" w:hAnsi="Times New Roman" w:cs="Times New Roman"/>
          <w:sz w:val="24"/>
          <w:szCs w:val="24"/>
        </w:rPr>
        <w:t>u</w:t>
      </w:r>
      <w:r w:rsidR="000B2F13">
        <w:rPr>
          <w:rFonts w:ascii="Times New Roman" w:hAnsi="Times New Roman" w:cs="Times New Roman"/>
          <w:sz w:val="24"/>
          <w:szCs w:val="24"/>
        </w:rPr>
        <w:t>x</w:t>
      </w:r>
      <w:r w:rsidR="00E7155C">
        <w:rPr>
          <w:rFonts w:ascii="Times New Roman" w:hAnsi="Times New Roman" w:cs="Times New Roman"/>
          <w:sz w:val="24"/>
          <w:szCs w:val="24"/>
        </w:rPr>
        <w:t>'s "Serial Girls"</w:t>
      </w:r>
      <w:r w:rsidR="000B2F13">
        <w:rPr>
          <w:rFonts w:ascii="Times New Roman" w:hAnsi="Times New Roman" w:cs="Times New Roman"/>
          <w:sz w:val="24"/>
          <w:szCs w:val="24"/>
        </w:rPr>
        <w:t xml:space="preserve"> </w:t>
      </w:r>
      <w:r w:rsidR="00E7155C">
        <w:rPr>
          <w:rFonts w:ascii="Times New Roman" w:hAnsi="Times New Roman" w:cs="Times New Roman"/>
          <w:sz w:val="24"/>
          <w:szCs w:val="24"/>
        </w:rPr>
        <w:t>is based on</w:t>
      </w:r>
      <w:r w:rsidR="000B2F13">
        <w:rPr>
          <w:rFonts w:ascii="Times New Roman" w:hAnsi="Times New Roman" w:cs="Times New Roman"/>
          <w:sz w:val="24"/>
          <w:szCs w:val="24"/>
        </w:rPr>
        <w:t xml:space="preserve"> assumptions based on gender in modern culture. Martin sketches on works of De Beauvoir, Foucault, Wolf among others to show that serial girls are not only pervasive symbols of do</w:t>
      </w:r>
      <w:r w:rsidR="007D3317">
        <w:rPr>
          <w:rFonts w:ascii="Times New Roman" w:hAnsi="Times New Roman" w:cs="Times New Roman"/>
          <w:sz w:val="24"/>
          <w:szCs w:val="24"/>
        </w:rPr>
        <w:t>m</w:t>
      </w:r>
      <w:r w:rsidR="000B2F13">
        <w:rPr>
          <w:rFonts w:ascii="Times New Roman" w:hAnsi="Times New Roman" w:cs="Times New Roman"/>
          <w:sz w:val="24"/>
          <w:szCs w:val="24"/>
        </w:rPr>
        <w:t xml:space="preserve">ination in </w:t>
      </w:r>
      <w:r w:rsidR="007D3317">
        <w:rPr>
          <w:rFonts w:ascii="Times New Roman" w:hAnsi="Times New Roman" w:cs="Times New Roman"/>
          <w:sz w:val="24"/>
          <w:szCs w:val="24"/>
        </w:rPr>
        <w:t>the patriarchal</w:t>
      </w:r>
      <w:r w:rsidR="000B2F13">
        <w:rPr>
          <w:rFonts w:ascii="Times New Roman" w:hAnsi="Times New Roman" w:cs="Times New Roman"/>
          <w:sz w:val="24"/>
          <w:szCs w:val="24"/>
        </w:rPr>
        <w:t xml:space="preserve"> system but also bring about liberation possibility. Serial girls according to Delvaux are several female bodies configured as looking alike, have similar shapes, and are in a </w:t>
      </w:r>
      <w:r w:rsidR="007D3317">
        <w:rPr>
          <w:rFonts w:ascii="Times New Roman" w:hAnsi="Times New Roman" w:cs="Times New Roman"/>
          <w:sz w:val="24"/>
          <w:szCs w:val="24"/>
        </w:rPr>
        <w:t>s</w:t>
      </w:r>
      <w:r w:rsidR="000B2F13">
        <w:rPr>
          <w:rFonts w:ascii="Times New Roman" w:hAnsi="Times New Roman" w:cs="Times New Roman"/>
          <w:sz w:val="24"/>
          <w:szCs w:val="24"/>
        </w:rPr>
        <w:t>tate of transition from childhood to adulthood. Also, he defined serial girls as bodies of female body parts that are fragmented displayed by a television, a movie or fashion and advertisement industries. However, serial girls can be seen in video games (Delvaux,</w:t>
      </w:r>
      <w:r w:rsidR="007D3317">
        <w:rPr>
          <w:rFonts w:ascii="Times New Roman" w:hAnsi="Times New Roman" w:cs="Times New Roman"/>
          <w:sz w:val="24"/>
          <w:szCs w:val="24"/>
        </w:rPr>
        <w:t xml:space="preserve"> 2003)</w:t>
      </w:r>
    </w:p>
    <w:p w:rsidR="003F0979" w:rsidP="00E91241" w14:paraId="286DA5F5" w14:textId="4FC0119A">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In </w:t>
      </w:r>
      <w:r w:rsidR="00E7155C">
        <w:rPr>
          <w:rFonts w:ascii="Times New Roman" w:hAnsi="Times New Roman" w:cs="Times New Roman"/>
          <w:sz w:val="24"/>
          <w:szCs w:val="24"/>
        </w:rPr>
        <w:t>Betty Friedan</w:t>
      </w:r>
      <w:r>
        <w:rPr>
          <w:rFonts w:ascii="Times New Roman" w:hAnsi="Times New Roman" w:cs="Times New Roman"/>
          <w:sz w:val="24"/>
          <w:szCs w:val="24"/>
        </w:rPr>
        <w:t>’s “Feminine Mystique,” she</w:t>
      </w:r>
      <w:r w:rsidR="00E7155C">
        <w:rPr>
          <w:rFonts w:ascii="Times New Roman" w:hAnsi="Times New Roman" w:cs="Times New Roman"/>
          <w:sz w:val="24"/>
          <w:szCs w:val="24"/>
        </w:rPr>
        <w:t xml:space="preserve"> conducted interviews with some housewives where he identified a lot of dissatisfaction to wives of suburban leading to depression. She </w:t>
      </w:r>
      <w:r>
        <w:rPr>
          <w:rFonts w:ascii="Times New Roman" w:hAnsi="Times New Roman" w:cs="Times New Roman"/>
          <w:sz w:val="24"/>
          <w:szCs w:val="24"/>
        </w:rPr>
        <w:t xml:space="preserve">develops a concept that argues that unhappy women think they are sick or abnormal without considering that they miss a career in their lives. In her book, Betty shows that women who are educated should be more than reproductive organs which are set. Friedan shows </w:t>
      </w:r>
      <w:r>
        <w:rPr>
          <w:rFonts w:ascii="Times New Roman" w:hAnsi="Times New Roman" w:cs="Times New Roman"/>
          <w:sz w:val="24"/>
          <w:szCs w:val="24"/>
        </w:rPr>
        <w:t>that women are no longer housewives but have ventured into the working force in the same way as men.</w:t>
      </w:r>
      <w:r w:rsidR="00E7155C">
        <w:rPr>
          <w:rFonts w:ascii="Times New Roman" w:hAnsi="Times New Roman" w:cs="Times New Roman"/>
          <w:sz w:val="24"/>
          <w:szCs w:val="24"/>
        </w:rPr>
        <w:t xml:space="preserve"> </w:t>
      </w:r>
    </w:p>
    <w:p w:rsidR="00713989" w:rsidRPr="00FE416A" w:rsidP="006579E0" w14:paraId="34BDEDD7" w14:textId="20FA87CF">
      <w:pPr>
        <w:pStyle w:val="Header"/>
        <w:spacing w:line="480" w:lineRule="auto"/>
        <w:ind w:firstLine="0"/>
        <w:rPr>
          <w:rFonts w:ascii="Times New Roman" w:hAnsi="Times New Roman" w:cs="Times New Roman"/>
          <w:sz w:val="24"/>
          <w:szCs w:val="24"/>
        </w:rPr>
      </w:pPr>
      <w:r>
        <w:rPr>
          <w:rFonts w:ascii="Times New Roman" w:hAnsi="Times New Roman" w:cs="Times New Roman"/>
          <w:sz w:val="24"/>
          <w:szCs w:val="24"/>
        </w:rPr>
        <w:tab/>
      </w:r>
      <w:r w:rsidRPr="00FE416A">
        <w:rPr>
          <w:rFonts w:ascii="Times New Roman" w:hAnsi="Times New Roman" w:cs="Times New Roman"/>
          <w:sz w:val="24"/>
          <w:szCs w:val="24"/>
        </w:rPr>
        <w:t xml:space="preserve">Carol </w:t>
      </w:r>
      <w:r w:rsidRPr="00FE416A" w:rsidR="00AF190A">
        <w:rPr>
          <w:rFonts w:ascii="Times New Roman" w:hAnsi="Times New Roman" w:cs="Times New Roman"/>
          <w:sz w:val="24"/>
          <w:szCs w:val="24"/>
        </w:rPr>
        <w:t>J. Adams's "Sexual Politics of Meat" is explained that the existence of meat means that an animal is missing as a result of being killed to obtain the meat.</w:t>
      </w:r>
      <w:r w:rsidR="00FE416A">
        <w:rPr>
          <w:rFonts w:ascii="Times New Roman" w:hAnsi="Times New Roman" w:cs="Times New Roman"/>
          <w:sz w:val="24"/>
          <w:szCs w:val="24"/>
        </w:rPr>
        <w:t xml:space="preserve"> He explained that the presence of meat means the absence of an animal and that presence of an animal means absence of meat</w:t>
      </w:r>
      <w:r w:rsidR="00E373EF">
        <w:rPr>
          <w:rFonts w:ascii="Times New Roman" w:hAnsi="Times New Roman" w:cs="Times New Roman"/>
          <w:sz w:val="24"/>
          <w:szCs w:val="24"/>
        </w:rPr>
        <w:t>. This explains the violence women face in society, it is very inherent. The sexual politics of women and meat are commodities that are consumable and interlinked. Women and animal domination are practiced in west patriarchy where women are seen as sexual minorities. Adams portrayed the relation between ethical vegetarianism and feminism (Carol, 2005).</w:t>
      </w:r>
    </w:p>
    <w:p w:rsidR="006C5995" w14:paraId="69E3BCCB" w14:textId="03595E29"/>
    <w:p w:rsidR="00FE416A" w14:paraId="167DF861" w14:textId="79AE5E87"/>
    <w:p w:rsidR="00FE416A" w14:paraId="316D5136" w14:textId="49D15B4F"/>
    <w:p w:rsidR="00FE416A" w14:paraId="7FA8C59B" w14:textId="08B1B855"/>
    <w:p w:rsidR="00FE416A" w14:paraId="24F95372" w14:textId="0C030998"/>
    <w:p w:rsidR="00FE416A" w14:paraId="6B93C324" w14:textId="1EB21B64"/>
    <w:p w:rsidR="00FE416A" w14:paraId="31D1809A" w14:textId="4D3F7367"/>
    <w:p w:rsidR="00FE416A" w14:paraId="163B1FFF" w14:textId="75472A7D"/>
    <w:p w:rsidR="00FE416A" w14:paraId="4635E7BC" w14:textId="1D07E78C"/>
    <w:p w:rsidR="00FE416A" w14:paraId="534AADF1" w14:textId="72FFC659"/>
    <w:p w:rsidR="00FE416A" w14:paraId="59692F54" w14:textId="3349920B"/>
    <w:p w:rsidR="00FE416A" w:rsidP="00E373EF" w14:paraId="3F730D5D" w14:textId="3BD4913C">
      <w:pPr>
        <w:ind w:firstLine="0"/>
      </w:pPr>
    </w:p>
    <w:p w:rsidR="00FE416A" w:rsidRPr="00FE416A" w:rsidP="00FE416A" w14:paraId="354AF5A0" w14:textId="05153C51">
      <w:pPr>
        <w:jc w:val="center"/>
        <w:rPr>
          <w:rFonts w:ascii="Times New Roman" w:eastAsia="Times New Roman" w:hAnsi="Times New Roman" w:cs="Times New Roman"/>
          <w:b/>
          <w:bCs/>
          <w:color w:val="2D3B45"/>
          <w:sz w:val="24"/>
          <w:szCs w:val="24"/>
        </w:rPr>
      </w:pPr>
      <w:r w:rsidRPr="00FE416A">
        <w:rPr>
          <w:rFonts w:ascii="Times New Roman" w:eastAsia="Times New Roman" w:hAnsi="Times New Roman" w:cs="Times New Roman"/>
          <w:b/>
          <w:bCs/>
          <w:color w:val="2D3B45"/>
          <w:sz w:val="24"/>
          <w:szCs w:val="24"/>
        </w:rPr>
        <w:t>Reference</w:t>
      </w:r>
    </w:p>
    <w:p w:rsidR="00E373EF" w:rsidRPr="00E373EF" w:rsidP="00FE416A" w14:paraId="464C789E" w14:textId="77777777">
      <w:pPr>
        <w:ind w:firstLine="0"/>
        <w:rPr>
          <w:rFonts w:ascii="Times New Roman" w:eastAsia="Times New Roman" w:hAnsi="Times New Roman" w:cs="Times New Roman"/>
          <w:color w:val="2D3B45"/>
          <w:sz w:val="24"/>
          <w:szCs w:val="24"/>
        </w:rPr>
      </w:pPr>
      <w:r w:rsidRPr="00E373EF">
        <w:rPr>
          <w:rFonts w:ascii="Times New Roman" w:eastAsia="Times New Roman" w:hAnsi="Times New Roman" w:cs="Times New Roman"/>
          <w:color w:val="2D3B45"/>
          <w:sz w:val="24"/>
          <w:szCs w:val="24"/>
        </w:rPr>
        <w:t xml:space="preserve">Betty F. (1963) </w:t>
      </w:r>
      <w:r w:rsidRPr="00E373EF">
        <w:rPr>
          <w:rFonts w:ascii="Times New Roman" w:eastAsia="Times New Roman" w:hAnsi="Times New Roman" w:cs="Times New Roman"/>
          <w:i/>
          <w:iCs/>
          <w:color w:val="2D3B45"/>
          <w:sz w:val="24"/>
          <w:szCs w:val="24"/>
        </w:rPr>
        <w:t>Feminine Mystique</w:t>
      </w:r>
      <w:r w:rsidRPr="00E373EF">
        <w:rPr>
          <w:rFonts w:ascii="Times New Roman" w:eastAsia="Times New Roman" w:hAnsi="Times New Roman" w:cs="Times New Roman"/>
          <w:color w:val="2D3B45"/>
          <w:sz w:val="24"/>
          <w:szCs w:val="24"/>
        </w:rPr>
        <w:t xml:space="preserve"> </w:t>
      </w:r>
    </w:p>
    <w:p w:rsidR="00E373EF" w:rsidRPr="00E373EF" w:rsidP="00FE416A" w14:paraId="047D1F75" w14:textId="117EBE05">
      <w:pPr>
        <w:ind w:firstLine="0"/>
        <w:rPr>
          <w:rFonts w:ascii="Times New Roman" w:eastAsia="Times New Roman" w:hAnsi="Times New Roman" w:cs="Times New Roman"/>
          <w:color w:val="2D3B45"/>
          <w:sz w:val="24"/>
          <w:szCs w:val="24"/>
        </w:rPr>
      </w:pPr>
      <w:r w:rsidRPr="00E373EF">
        <w:rPr>
          <w:rFonts w:ascii="Times New Roman" w:eastAsia="Times New Roman" w:hAnsi="Times New Roman" w:cs="Times New Roman"/>
          <w:color w:val="2D3B45"/>
          <w:sz w:val="24"/>
          <w:szCs w:val="24"/>
        </w:rPr>
        <w:t xml:space="preserve">Carol J. (2005) </w:t>
      </w:r>
      <w:r w:rsidRPr="00E373EF">
        <w:rPr>
          <w:rFonts w:ascii="Times New Roman" w:eastAsia="Times New Roman" w:hAnsi="Times New Roman" w:cs="Times New Roman"/>
          <w:i/>
          <w:iCs/>
          <w:color w:val="2D3B45"/>
          <w:sz w:val="24"/>
          <w:szCs w:val="24"/>
        </w:rPr>
        <w:t>Sexual Politics of Meat</w:t>
      </w:r>
      <w:r w:rsidRPr="00E373EF">
        <w:rPr>
          <w:rFonts w:ascii="Times New Roman" w:eastAsia="Times New Roman" w:hAnsi="Times New Roman" w:cs="Times New Roman"/>
          <w:color w:val="2D3B45"/>
          <w:sz w:val="24"/>
          <w:szCs w:val="24"/>
        </w:rPr>
        <w:t xml:space="preserve"> </w:t>
      </w:r>
    </w:p>
    <w:p w:rsidR="00E373EF" w:rsidRPr="00E373EF" w:rsidP="00FE416A" w14:paraId="4D121616" w14:textId="3CA58765">
      <w:pPr>
        <w:ind w:firstLine="0"/>
        <w:rPr>
          <w:rFonts w:ascii="Times New Roman" w:eastAsia="Times New Roman" w:hAnsi="Times New Roman" w:cs="Times New Roman"/>
          <w:color w:val="2D3B45"/>
          <w:sz w:val="24"/>
          <w:szCs w:val="24"/>
        </w:rPr>
      </w:pPr>
      <w:r w:rsidRPr="00E373EF">
        <w:rPr>
          <w:rFonts w:ascii="Times New Roman" w:eastAsia="Times New Roman" w:hAnsi="Times New Roman" w:cs="Times New Roman"/>
          <w:color w:val="2D3B45"/>
          <w:sz w:val="24"/>
          <w:szCs w:val="24"/>
        </w:rPr>
        <w:t>Creed, B. (1993)</w:t>
      </w:r>
      <w:r w:rsidRPr="00E373EF">
        <w:rPr>
          <w:rFonts w:ascii="Times New Roman" w:eastAsia="Times New Roman" w:hAnsi="Times New Roman" w:cs="Times New Roman"/>
          <w:i/>
          <w:iCs/>
          <w:color w:val="2D3B45"/>
          <w:sz w:val="24"/>
          <w:szCs w:val="24"/>
        </w:rPr>
        <w:t xml:space="preserve"> Monsterous Feminine</w:t>
      </w:r>
      <w:r w:rsidRPr="00E373EF">
        <w:rPr>
          <w:rFonts w:ascii="Times New Roman" w:eastAsia="Times New Roman" w:hAnsi="Times New Roman" w:cs="Times New Roman"/>
          <w:color w:val="2D3B45"/>
          <w:sz w:val="24"/>
          <w:szCs w:val="24"/>
        </w:rPr>
        <w:t>.</w:t>
      </w:r>
    </w:p>
    <w:p w:rsidR="00FE416A" w:rsidRPr="00E373EF" w:rsidP="00FE416A" w14:paraId="64D48C94" w14:textId="6D0E61D7">
      <w:pPr>
        <w:ind w:firstLine="0"/>
        <w:rPr>
          <w:rFonts w:ascii="Times New Roman" w:hAnsi="Times New Roman" w:cs="Times New Roman"/>
        </w:rPr>
      </w:pPr>
      <w:r w:rsidRPr="00E373EF">
        <w:rPr>
          <w:rFonts w:ascii="Times New Roman" w:eastAsia="Times New Roman" w:hAnsi="Times New Roman" w:cs="Times New Roman"/>
          <w:color w:val="2D3B45"/>
          <w:sz w:val="24"/>
          <w:szCs w:val="24"/>
        </w:rPr>
        <w:t>Delvaux M.</w:t>
      </w:r>
      <w:r>
        <w:rPr>
          <w:rFonts w:ascii="Times New Roman" w:eastAsia="Times New Roman" w:hAnsi="Times New Roman" w:cs="Times New Roman"/>
          <w:color w:val="2D3B45"/>
          <w:sz w:val="24"/>
          <w:szCs w:val="24"/>
        </w:rPr>
        <w:t xml:space="preserve"> (2003</w:t>
      </w:r>
      <w:r>
        <w:rPr>
          <w:rFonts w:ascii="Times New Roman" w:eastAsia="Times New Roman" w:hAnsi="Times New Roman" w:cs="Times New Roman"/>
          <w:color w:val="2D3B45"/>
          <w:sz w:val="24"/>
          <w:szCs w:val="24"/>
        </w:rPr>
        <w:t>)</w:t>
      </w:r>
      <w:r w:rsidRPr="00E373EF">
        <w:rPr>
          <w:rFonts w:ascii="Times New Roman" w:eastAsia="Times New Roman" w:hAnsi="Times New Roman" w:cs="Times New Roman"/>
          <w:color w:val="2D3B45"/>
          <w:sz w:val="24"/>
          <w:szCs w:val="24"/>
        </w:rPr>
        <w:t xml:space="preserve">  </w:t>
      </w:r>
      <w:r w:rsidRPr="00E373EF">
        <w:rPr>
          <w:rFonts w:ascii="Times New Roman" w:eastAsia="Times New Roman" w:hAnsi="Times New Roman" w:cs="Times New Roman"/>
          <w:i/>
          <w:iCs/>
          <w:color w:val="2D3B45"/>
          <w:sz w:val="24"/>
          <w:szCs w:val="24"/>
        </w:rPr>
        <w:t>Serial</w:t>
      </w:r>
      <w:r w:rsidRPr="00E373EF">
        <w:rPr>
          <w:rFonts w:ascii="Times New Roman" w:eastAsia="Times New Roman" w:hAnsi="Times New Roman" w:cs="Times New Roman"/>
          <w:i/>
          <w:iCs/>
          <w:color w:val="2D3B45"/>
          <w:sz w:val="24"/>
          <w:szCs w:val="24"/>
        </w:rPr>
        <w:t xml:space="preserve"> Girls</w:t>
      </w:r>
    </w:p>
    <w:p w:rsidR="00FE416A" w:rsidRPr="00E373EF" w:rsidP="00FE416A" w14:textId="6D0E61D7">
      <w:pPr>
        <w:ind w:firstLine="0"/>
        <w:rPr>
          <w:rFonts w:ascii="Times New Roman" w:hAnsi="Times New Roman" w:cs="Times New Roman"/>
        </w:rPr>
      </w:pPr>
      <w:r w:rsidRPr="00E373EF">
        <w:rPr>
          <w:rFonts w:ascii="Times New Roman" w:eastAsia="Times New Roman" w:hAnsi="Times New Roman" w:cs="Times New Roman"/>
          <w:color w:val="2D3B45"/>
          <w:sz w:val="24"/>
          <w:szCs w:val="24"/>
        </w:rPr>
        <w:t>Luce I</w:t>
      </w:r>
      <w:r w:rsidRPr="00E373EF">
        <w:rPr>
          <w:rFonts w:ascii="Times New Roman" w:eastAsia="Times New Roman" w:hAnsi="Times New Roman" w:cs="Times New Roman"/>
          <w:color w:val="2D3B45"/>
          <w:sz w:val="24"/>
          <w:szCs w:val="24"/>
        </w:rPr>
        <w:t xml:space="preserve"> </w:t>
      </w:r>
      <w:r w:rsidRPr="00E373EF">
        <w:rPr>
          <w:rFonts w:ascii="Times New Roman" w:eastAsia="Times New Roman" w:hAnsi="Times New Roman" w:cs="Times New Roman"/>
          <w:color w:val="2D3B45"/>
          <w:sz w:val="24"/>
          <w:szCs w:val="24"/>
        </w:rPr>
        <w:t>(1977) "</w:t>
      </w:r>
      <w:r w:rsidRPr="00E373EF">
        <w:rPr>
          <w:rFonts w:ascii="Times New Roman" w:eastAsia="Times New Roman" w:hAnsi="Times New Roman" w:cs="Times New Roman"/>
          <w:i/>
          <w:iCs/>
          <w:color w:val="2D3B45"/>
          <w:sz w:val="24"/>
          <w:szCs w:val="24"/>
        </w:rPr>
        <w:t>Currency of Exchange</w:t>
      </w:r>
      <w:r w:rsidRPr="00E373EF">
        <w:rPr>
          <w:rFonts w:ascii="Times New Roman" w:eastAsia="Times New Roman" w:hAnsi="Times New Roman" w:cs="Times New Roman"/>
          <w:color w:val="2D3B45"/>
          <w:sz w:val="24"/>
          <w:szCs w:val="24"/>
        </w:rPr>
        <w:t xml:space="preserve">" </w:t>
      </w:r>
    </w:p>
    <w:p w:rsidR="00FE416A" w:rsidRPr="00E373EF" w:rsidP="00FE416A" w14:textId="6D0E61D7">
      <w:pPr>
        <w:ind w:firstLine="0"/>
        <w:rPr>
          <w:rFonts w:ascii="Times New Roman" w:hAnsi="Times New Roman" w:cs="Times New Roman"/>
        </w:rPr>
      </w:pPr>
      <w:r w:rsidRPr="00E373EF">
        <w:rPr>
          <w:rFonts w:ascii="Times New Roman" w:eastAsia="Times New Roman" w:hAnsi="Times New Roman" w:cs="Times New Roman"/>
          <w:color w:val="2D3B45"/>
          <w:sz w:val="24"/>
          <w:szCs w:val="24"/>
        </w:rPr>
        <w:t>Karen B. (2005)"</w:t>
      </w:r>
      <w:r w:rsidRPr="00E373EF">
        <w:rPr>
          <w:rFonts w:ascii="Times New Roman" w:eastAsia="Times New Roman" w:hAnsi="Times New Roman" w:cs="Times New Roman"/>
          <w:i/>
          <w:iCs/>
          <w:color w:val="2D3B45"/>
          <w:sz w:val="24"/>
          <w:szCs w:val="24"/>
        </w:rPr>
        <w:t>Gendered Media Violence</w:t>
      </w:r>
      <w:r w:rsidRPr="00E373EF">
        <w:rPr>
          <w:rFonts w:ascii="Times New Roman" w:eastAsia="Times New Roman" w:hAnsi="Times New Roman" w:cs="Times New Roman"/>
          <w:color w:val="2D3B45"/>
          <w:sz w:val="24"/>
          <w:szCs w:val="24"/>
        </w:rPr>
        <w:t>" (2005)</w:t>
      </w:r>
    </w:p>
    <w:p w:rsidR="00FE416A" w:rsidRPr="00E373EF" w:rsidP="00FE416A" w14:textId="6D0E61D7">
      <w:pPr>
        <w:ind w:firstLine="0"/>
        <w:rPr>
          <w:rFonts w:ascii="Times New Roman" w:hAnsi="Times New Roman" w:cs="Times New Roman"/>
        </w:rPr>
      </w:pPr>
      <w:r w:rsidRPr="00E373EF">
        <w:rPr>
          <w:rFonts w:ascii="Times New Roman" w:eastAsia="Times New Roman" w:hAnsi="Times New Roman" w:cs="Times New Roman"/>
          <w:color w:val="2D3B45"/>
          <w:sz w:val="24"/>
          <w:szCs w:val="24"/>
        </w:rPr>
        <w:t>Laura M</w:t>
      </w:r>
      <w:r w:rsidRPr="00E373EF">
        <w:rPr>
          <w:rFonts w:ascii="Times New Roman" w:eastAsia="Times New Roman" w:hAnsi="Times New Roman" w:cs="Times New Roman"/>
          <w:color w:val="2D3B45"/>
          <w:sz w:val="24"/>
          <w:szCs w:val="24"/>
        </w:rPr>
        <w:t xml:space="preserve">. </w:t>
      </w:r>
      <w:r w:rsidRPr="00E373EF">
        <w:rPr>
          <w:rFonts w:ascii="Times New Roman" w:eastAsia="Times New Roman" w:hAnsi="Times New Roman" w:cs="Times New Roman"/>
          <w:color w:val="2D3B45"/>
          <w:sz w:val="24"/>
          <w:szCs w:val="24"/>
        </w:rPr>
        <w:t>(1975) "</w:t>
      </w:r>
      <w:r w:rsidRPr="00E373EF">
        <w:rPr>
          <w:rFonts w:ascii="Times New Roman" w:eastAsia="Times New Roman" w:hAnsi="Times New Roman" w:cs="Times New Roman"/>
          <w:i/>
          <w:iCs/>
          <w:color w:val="2D3B45"/>
          <w:sz w:val="24"/>
          <w:szCs w:val="24"/>
        </w:rPr>
        <w:t>Male Gaze</w:t>
      </w:r>
      <w:r w:rsidRPr="00E373EF">
        <w:rPr>
          <w:rFonts w:ascii="Times New Roman" w:eastAsia="Times New Roman" w:hAnsi="Times New Roman" w:cs="Times New Roman"/>
          <w:i/>
          <w:iCs/>
          <w:color w:val="2D3B45"/>
          <w:sz w:val="24"/>
          <w:szCs w:val="24"/>
        </w:rPr>
        <w:t xml:space="preserve"> </w:t>
      </w:r>
      <w:r w:rsidRPr="00E373EF">
        <w:rPr>
          <w:rFonts w:ascii="Times New Roman" w:eastAsia="Times New Roman" w:hAnsi="Times New Roman" w:cs="Times New Roman"/>
          <w:i/>
          <w:iCs/>
          <w:color w:val="2D3B45"/>
          <w:sz w:val="24"/>
          <w:szCs w:val="24"/>
        </w:rPr>
        <w:t>from Visual Pleasure and Narrative Cinema</w:t>
      </w:r>
      <w:r w:rsidRPr="00E373EF">
        <w:rPr>
          <w:rFonts w:ascii="Times New Roman" w:eastAsia="Times New Roman" w:hAnsi="Times New Roman" w:cs="Times New Roman"/>
          <w:color w:val="2D3B45"/>
          <w:sz w:val="24"/>
          <w:szCs w:val="24"/>
        </w:rPr>
        <w:t xml:space="preserve"> </w:t>
      </w:r>
    </w:p>
    <w:p w:rsidR="00FE416A" w:rsidRPr="00E373EF" w:rsidP="00FE416A" w14:textId="6D0E61D7">
      <w:pPr>
        <w:ind w:firstLine="0"/>
        <w:rPr>
          <w:rFonts w:ascii="Times New Roman" w:hAnsi="Times New Roman" w:cs="Times New Roman"/>
        </w:rPr>
      </w:pPr>
      <w:r w:rsidRPr="00E373EF">
        <w:rPr>
          <w:rFonts w:ascii="Times New Roman" w:eastAsia="Times New Roman" w:hAnsi="Times New Roman" w:cs="Times New Roman"/>
          <w:color w:val="2D3B45"/>
          <w:sz w:val="24"/>
          <w:szCs w:val="24"/>
        </w:rPr>
        <w:t xml:space="preserve">Simone D (1949) </w:t>
      </w:r>
      <w:r w:rsidRPr="00E373EF">
        <w:rPr>
          <w:rFonts w:ascii="Times New Roman" w:eastAsia="Times New Roman" w:hAnsi="Times New Roman" w:cs="Times New Roman"/>
          <w:i/>
          <w:iCs/>
          <w:color w:val="2D3B45"/>
          <w:sz w:val="24"/>
          <w:szCs w:val="24"/>
        </w:rPr>
        <w:t>The Second Sex and Woman as Other</w:t>
      </w:r>
    </w:p>
    <w:sectPr w:rsidSect="00FE416A">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80027257"/>
      <w:docPartObj>
        <w:docPartGallery w:val="Page Numbers (Top of Page)"/>
        <w:docPartUnique/>
      </w:docPartObj>
    </w:sdtPr>
    <w:sdtEndPr>
      <w:rPr>
        <w:noProof/>
      </w:rPr>
    </w:sdtEndPr>
    <w:sdtContent>
      <w:p w:rsidR="00FE416A" w:rsidP="00E373EF" w14:paraId="00623234" w14:textId="4616C8CB">
        <w:pPr>
          <w:pStyle w:val="Header"/>
          <w:ind w:firstLine="0"/>
        </w:pPr>
        <w:r>
          <w:rPr>
            <w:rFonts w:ascii="Times New Roman" w:hAnsi="Times New Roman" w:cs="Times New Roman"/>
            <w:sz w:val="24"/>
            <w:szCs w:val="24"/>
          </w:rPr>
          <w:t>BRIDGING GAMING STUDIES AND FEMINIST THEORY</w:t>
        </w:r>
        <w:r>
          <w:t xml:space="preserve">                             </w:t>
        </w:r>
        <w:r w:rsidR="00E373EF">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E416A" w14:paraId="0B48B7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416A" w:rsidRPr="00FE416A" w:rsidP="00FE416A" w14:paraId="7E427BDD" w14:textId="2BCAD61F">
    <w:pPr>
      <w:pStyle w:val="Header"/>
      <w:spacing w:line="480" w:lineRule="auto"/>
      <w:ind w:firstLine="0"/>
      <w:jc w:val="center"/>
      <w:rPr>
        <w:rFonts w:ascii="Times New Roman" w:hAnsi="Times New Roman" w:cs="Times New Roman"/>
        <w:sz w:val="24"/>
        <w:szCs w:val="24"/>
      </w:rPr>
    </w:pPr>
    <w:r>
      <w:t xml:space="preserve">Running head: </w:t>
    </w:r>
    <w:r>
      <w:rPr>
        <w:rFonts w:ascii="Times New Roman" w:hAnsi="Times New Roman" w:cs="Times New Roman"/>
        <w:sz w:val="24"/>
        <w:szCs w:val="24"/>
      </w:rPr>
      <w:t>BRIDGING GAMING STUDIES AND FEMINIST THEORY</w:t>
    </w:r>
    <w:sdt>
      <w:sdtPr>
        <w:id w:val="-91705931"/>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rsidR="00FE416A" w14:paraId="5EF90FF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64"/>
    <w:rsid w:val="00055A0D"/>
    <w:rsid w:val="000B2F13"/>
    <w:rsid w:val="000E328C"/>
    <w:rsid w:val="00371864"/>
    <w:rsid w:val="003C0059"/>
    <w:rsid w:val="003F0979"/>
    <w:rsid w:val="00424004"/>
    <w:rsid w:val="004A2DCD"/>
    <w:rsid w:val="004F1ECB"/>
    <w:rsid w:val="006579E0"/>
    <w:rsid w:val="006C5995"/>
    <w:rsid w:val="00713989"/>
    <w:rsid w:val="007D3317"/>
    <w:rsid w:val="009E6E9E"/>
    <w:rsid w:val="00AC32E0"/>
    <w:rsid w:val="00AF190A"/>
    <w:rsid w:val="00E373EF"/>
    <w:rsid w:val="00E7155C"/>
    <w:rsid w:val="00E91241"/>
    <w:rsid w:val="00FE41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3D9BEF"/>
  <w15:chartTrackingRefBased/>
  <w15:docId w15:val="{968C8FB1-C0D7-4E63-BF82-BCEC822B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864"/>
  </w:style>
  <w:style w:type="paragraph" w:styleId="Footer">
    <w:name w:val="footer"/>
    <w:basedOn w:val="Normal"/>
    <w:link w:val="FooterChar"/>
    <w:uiPriority w:val="99"/>
    <w:unhideWhenUsed/>
    <w:rsid w:val="00371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2021-04-11T16:41:00Z</dcterms:created>
  <dcterms:modified xsi:type="dcterms:W3CDTF">2021-04-11T20:47:00Z</dcterms:modified>
</cp:coreProperties>
</file>